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57"/>
        <w:jc w:val="center"/>
        <w:rPr>
          <w:highlight w:val="none"/>
          <w:shd w:fill="auto" w:val="clear"/>
        </w:rPr>
      </w:pPr>
      <w:r>
        <w:rPr>
          <w:rFonts w:ascii="Droid Serif" w:hAnsi="Droid Serif"/>
          <w:b/>
          <w:bCs/>
          <w:i w:val="false"/>
          <w:iCs w:val="false"/>
          <w:sz w:val="24"/>
          <w:szCs w:val="24"/>
          <w:shd w:fill="auto" w:val="clear"/>
        </w:rPr>
        <w:t>Лицензионный договор</w:t>
        <w:br/>
        <w:t>о предоставлении права использования произведения</w:t>
      </w:r>
    </w:p>
    <w:p>
      <w:pPr>
        <w:pStyle w:val="BodyText"/>
        <w:bidi w:val="0"/>
        <w:spacing w:lineRule="auto" w:line="240" w:before="0" w:after="57"/>
        <w:jc w:val="start"/>
        <w:rPr>
          <w:rFonts w:ascii="Times New Roman" w:hAnsi="Times New Roman"/>
          <w:i w:val="false"/>
          <w:i w:val="false"/>
          <w:iCs w:val="false"/>
          <w:sz w:val="20"/>
          <w:szCs w:val="20"/>
          <w:highlight w:val="none"/>
          <w:shd w:fill="auto" w:val="clear"/>
        </w:rPr>
      </w:pPr>
      <w:r>
        <w:rPr>
          <w:rFonts w:ascii="Droid Serif" w:hAnsi="Droid Serif"/>
          <w:i w:val="false"/>
          <w:iCs w:val="false"/>
          <w:sz w:val="24"/>
          <w:szCs w:val="24"/>
          <w:shd w:fill="auto" w:val="clear"/>
        </w:rPr>
      </w:r>
    </w:p>
    <w:p>
      <w:pPr>
        <w:pStyle w:val="BodyText"/>
        <w:bidi w:val="0"/>
        <w:spacing w:lineRule="auto" w:line="240" w:before="0" w:after="0"/>
        <w:rPr>
          <w:highlight w:val="none"/>
          <w:shd w:fill="auto" w:val="clear"/>
        </w:rPr>
      </w:pPr>
      <w:r>
        <w:rPr>
          <w:rFonts w:ascii="Droid Serif" w:hAnsi="Droid Serif"/>
          <w:sz w:val="24"/>
          <w:szCs w:val="24"/>
          <w:shd w:fill="auto" w:val="clear"/>
        </w:rPr>
        <w:t>г. Тверь</w:t>
        <w:tab/>
        <w:tab/>
        <w:tab/>
        <w:tab/>
        <w:tab/>
        <w:tab/>
        <w:tab/>
        <w:tab/>
        <w:t>«___» ____________ 202</w:t>
      </w:r>
      <w:r>
        <w:rPr>
          <w:rFonts w:ascii="Droid Serif" w:hAnsi="Droid Serif"/>
          <w:sz w:val="24"/>
          <w:szCs w:val="24"/>
          <w:shd w:fill="auto" w:val="clear"/>
          <w:lang w:val="ru-RU"/>
        </w:rPr>
        <w:t>__</w:t>
      </w:r>
      <w:r>
        <w:rPr>
          <w:rFonts w:ascii="Droid Serif" w:hAnsi="Droid Serif"/>
          <w:sz w:val="24"/>
          <w:szCs w:val="24"/>
          <w:shd w:fill="auto" w:val="clear"/>
        </w:rPr>
        <w:t> г.</w:t>
      </w:r>
    </w:p>
    <w:p>
      <w:pPr>
        <w:pStyle w:val="BodyText"/>
        <w:bidi w:val="0"/>
        <w:spacing w:lineRule="auto" w:line="240" w:before="0" w:after="0"/>
        <w:rPr>
          <w:highlight w:val="none"/>
          <w:shd w:fill="auto" w:val="clear"/>
        </w:rPr>
      </w:pPr>
      <w:r>
        <w:rPr>
          <w:rFonts w:ascii="Droid Serif" w:hAnsi="Droid Serif"/>
          <w:sz w:val="24"/>
          <w:szCs w:val="24"/>
          <w:shd w:fill="auto" w:val="clear"/>
        </w:rPr>
        <w:t>Федеральное государственное бюджетное образовательное учреждение высшего образования «Тверской государственный университет», именуемое в дальнейшем «Лицензиат», в лице и.о. проректора по образовательной деятельности Лельчицкого Игоря Давыдовича, действующего на основании доверенности № 12/26 от 26.02.2026 г., с одной стороны и авторский коллектив в составе ________________________________________________, именуемый в дальнейшем «Лицензиар», с другой стороны, а вместе именуемые «Стороны», заключили настоящий Лицензионный договор о предоставлении права использования произведения (далее – Договор) о нижеследующем.</w:t>
      </w:r>
    </w:p>
    <w:p>
      <w:pPr>
        <w:pStyle w:val="BodyText"/>
        <w:bidi w:val="0"/>
        <w:spacing w:lineRule="auto" w:line="240" w:before="0" w:after="0"/>
        <w:jc w:val="center"/>
        <w:rPr>
          <w:highlight w:val="none"/>
          <w:shd w:fill="auto" w:val="clear"/>
        </w:rPr>
      </w:pPr>
      <w:r>
        <w:rPr>
          <w:rFonts w:ascii="Droid Serif" w:hAnsi="Droid Serif"/>
          <w:b/>
          <w:bCs/>
          <w:sz w:val="24"/>
          <w:szCs w:val="24"/>
          <w:shd w:fill="auto" w:val="clear"/>
        </w:rPr>
        <w:t>1. Предмет договора</w:t>
      </w:r>
    </w:p>
    <w:p>
      <w:pPr>
        <w:pStyle w:val="BodyText"/>
        <w:bidi w:val="0"/>
        <w:spacing w:lineRule="auto" w:line="240" w:before="0" w:after="0"/>
        <w:rPr>
          <w:highlight w:val="none"/>
          <w:shd w:fill="auto" w:val="clear"/>
        </w:rPr>
      </w:pPr>
      <w:r>
        <w:rPr>
          <w:rFonts w:ascii="Droid Serif" w:hAnsi="Droid Serif"/>
          <w:sz w:val="24"/>
          <w:szCs w:val="24"/>
          <w:shd w:fill="auto" w:val="clear"/>
        </w:rPr>
        <w:t xml:space="preserve">1.1. 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 установленных законом и настоящим Договором. </w:t>
      </w:r>
    </w:p>
    <w:p>
      <w:pPr>
        <w:pStyle w:val="BodyText"/>
        <w:bidi w:val="0"/>
        <w:spacing w:lineRule="auto" w:line="240" w:before="0" w:after="0"/>
        <w:rPr>
          <w:highlight w:val="none"/>
          <w:shd w:fill="auto" w:val="clear"/>
        </w:rPr>
      </w:pPr>
      <w:r>
        <w:rPr>
          <w:rFonts w:ascii="Droid Serif" w:hAnsi="Droid Serif"/>
          <w:sz w:val="24"/>
          <w:szCs w:val="24"/>
          <w:shd w:fill="auto" w:val="clear"/>
        </w:rPr>
        <w:t xml:space="preserve">1.2. Объектом авторских прав, право использования которого предоставляется по настоящему Договору, </w:t>
      </w:r>
      <w:r>
        <w:rPr>
          <w:rFonts w:ascii="Droid Serif" w:hAnsi="Droid Serif"/>
          <w:i w:val="false"/>
          <w:iCs w:val="false"/>
          <w:sz w:val="24"/>
          <w:szCs w:val="24"/>
          <w:shd w:fill="auto" w:val="clear"/>
        </w:rPr>
        <w:t>является проект _____________________________________, в дальнейшем именуемый «Произведение».</w:t>
      </w:r>
    </w:p>
    <w:p>
      <w:pPr>
        <w:pStyle w:val="BodyText"/>
        <w:bidi w:val="0"/>
        <w:spacing w:lineRule="auto" w:line="240" w:before="0" w:after="0"/>
        <w:rPr>
          <w:highlight w:val="none"/>
          <w:shd w:fill="auto" w:val="clear"/>
        </w:rPr>
      </w:pPr>
      <w:r>
        <w:rPr>
          <w:rFonts w:ascii="Droid Serif" w:hAnsi="Droid Serif"/>
          <w:sz w:val="24"/>
          <w:szCs w:val="24"/>
          <w:shd w:fill="auto" w:val="clear"/>
        </w:rPr>
        <w:t>1.3. Лицензиар обязуется предоставить Лицензиату право использовать произведение следующим образом:</w:t>
      </w:r>
    </w:p>
    <w:p>
      <w:pPr>
        <w:pStyle w:val="BodyText"/>
        <w:bidi w:val="0"/>
        <w:spacing w:lineRule="auto" w:line="240" w:before="0" w:after="0"/>
        <w:rPr>
          <w:highlight w:val="none"/>
          <w:shd w:fill="auto" w:val="clear"/>
        </w:rPr>
      </w:pPr>
      <w:r>
        <w:rPr>
          <w:rFonts w:ascii="Droid Serif" w:hAnsi="Droid Serif"/>
          <w:sz w:val="24"/>
          <w:szCs w:val="24"/>
          <w:shd w:fill="auto" w:val="clear"/>
        </w:rPr>
        <w:t>1.3.1. воспроизведение произведения;</w:t>
      </w:r>
    </w:p>
    <w:p>
      <w:pPr>
        <w:pStyle w:val="BodyText"/>
        <w:bidi w:val="0"/>
        <w:spacing w:lineRule="auto" w:line="240" w:before="0" w:after="0"/>
        <w:rPr>
          <w:highlight w:val="none"/>
          <w:shd w:fill="auto" w:val="clear"/>
        </w:rPr>
      </w:pPr>
      <w:r>
        <w:rPr>
          <w:rFonts w:ascii="Droid Serif" w:hAnsi="Droid Serif"/>
          <w:sz w:val="24"/>
          <w:szCs w:val="24"/>
          <w:shd w:fill="auto" w:val="clear"/>
        </w:rPr>
        <w:t>1.3.2. распространение экземпляров произведения любым способом;</w:t>
      </w:r>
    </w:p>
    <w:p>
      <w:pPr>
        <w:pStyle w:val="BodyText"/>
        <w:bidi w:val="0"/>
        <w:spacing w:lineRule="auto" w:line="240" w:before="0" w:after="0"/>
        <w:rPr>
          <w:highlight w:val="none"/>
          <w:shd w:fill="auto" w:val="clear"/>
        </w:rPr>
      </w:pPr>
      <w:r>
        <w:rPr>
          <w:rFonts w:ascii="Droid Serif" w:hAnsi="Droid Serif"/>
          <w:sz w:val="24"/>
          <w:szCs w:val="24"/>
          <w:shd w:fill="auto" w:val="clear"/>
        </w:rPr>
        <w:t>1.3.3. импорт оригинала или экземпляров произведения в целях распространения;</w:t>
      </w:r>
    </w:p>
    <w:p>
      <w:pPr>
        <w:pStyle w:val="BodyText"/>
        <w:bidi w:val="0"/>
        <w:spacing w:lineRule="auto" w:line="240" w:before="0" w:after="0"/>
        <w:rPr>
          <w:highlight w:val="none"/>
          <w:shd w:fill="auto" w:val="clear"/>
        </w:rPr>
      </w:pPr>
      <w:r>
        <w:rPr>
          <w:rFonts w:ascii="Droid Serif" w:hAnsi="Droid Serif"/>
          <w:sz w:val="24"/>
          <w:szCs w:val="24"/>
          <w:shd w:fill="auto" w:val="clear"/>
        </w:rPr>
        <w:t>1.3.4. доведение произведения до всеобщего сведения путём передачи в эфир или по кабелю или с помощью иных аналогичных средств;</w:t>
      </w:r>
    </w:p>
    <w:p>
      <w:pPr>
        <w:pStyle w:val="BodyText"/>
        <w:bidi w:val="0"/>
        <w:spacing w:lineRule="auto" w:line="240" w:before="0" w:after="0"/>
        <w:rPr>
          <w:highlight w:val="none"/>
          <w:shd w:fill="auto" w:val="clear"/>
        </w:rPr>
      </w:pPr>
      <w:r>
        <w:rPr>
          <w:rFonts w:ascii="Droid Serif" w:hAnsi="Droid Serif"/>
          <w:sz w:val="24"/>
          <w:szCs w:val="24"/>
          <w:shd w:fill="auto" w:val="clear"/>
        </w:rPr>
        <w:t>1.3.5. передача за вознаграждение права использования произведения третьим лицам;</w:t>
      </w:r>
    </w:p>
    <w:p>
      <w:pPr>
        <w:pStyle w:val="BodyText"/>
        <w:bidi w:val="0"/>
        <w:spacing w:lineRule="auto" w:line="240" w:before="0" w:after="0"/>
        <w:rPr>
          <w:highlight w:val="none"/>
          <w:shd w:fill="auto" w:val="clear"/>
        </w:rPr>
      </w:pPr>
      <w:r>
        <w:rPr>
          <w:rFonts w:ascii="Droid Serif" w:hAnsi="Droid Serif"/>
          <w:sz w:val="24"/>
          <w:szCs w:val="24"/>
          <w:shd w:fill="auto" w:val="clear"/>
        </w:rPr>
        <w:t xml:space="preserve">1.3.6. извлечение метаданных произведения и размещение в различных базах данных и информационных системах (в частности, РИНЦ). </w:t>
      </w:r>
    </w:p>
    <w:p>
      <w:pPr>
        <w:pStyle w:val="BodyText"/>
        <w:bidi w:val="0"/>
        <w:spacing w:lineRule="auto" w:line="240" w:before="0" w:after="0"/>
        <w:rPr>
          <w:highlight w:val="none"/>
          <w:shd w:fill="auto" w:val="clear"/>
        </w:rPr>
      </w:pPr>
      <w:r>
        <w:rPr>
          <w:rFonts w:ascii="Droid Serif" w:hAnsi="Droid Serif"/>
          <w:sz w:val="24"/>
          <w:szCs w:val="24"/>
          <w:shd w:fill="auto" w:val="clear"/>
        </w:rPr>
        <w:t>1.4. Территория, на которой допускается использование произведения, не ограничена.</w:t>
      </w:r>
    </w:p>
    <w:p>
      <w:pPr>
        <w:pStyle w:val="BodyText"/>
        <w:bidi w:val="0"/>
        <w:spacing w:lineRule="auto" w:line="240" w:before="0" w:after="0"/>
        <w:rPr>
          <w:highlight w:val="none"/>
          <w:shd w:fill="auto" w:val="clear"/>
        </w:rPr>
      </w:pPr>
      <w:r>
        <w:rPr>
          <w:rFonts w:ascii="Droid Serif" w:hAnsi="Droid Serif"/>
          <w:sz w:val="24"/>
          <w:szCs w:val="24"/>
          <w:shd w:fill="auto" w:val="clear"/>
        </w:rPr>
        <w:t>1.5. Права использования произведения предоставляются Лицензиату с сохранением за Лицензиаром права выдачи лицензий другим лицам.</w:t>
      </w:r>
    </w:p>
    <w:p>
      <w:pPr>
        <w:pStyle w:val="BodyText"/>
        <w:bidi w:val="0"/>
        <w:spacing w:lineRule="auto" w:line="240" w:before="0" w:after="0"/>
        <w:jc w:val="center"/>
        <w:rPr>
          <w:highlight w:val="none"/>
          <w:shd w:fill="auto" w:val="clear"/>
        </w:rPr>
      </w:pPr>
      <w:r>
        <w:rPr>
          <w:rFonts w:ascii="Droid Serif" w:hAnsi="Droid Serif"/>
          <w:b/>
          <w:bCs/>
          <w:sz w:val="24"/>
          <w:szCs w:val="24"/>
          <w:shd w:fill="auto" w:val="clear"/>
        </w:rPr>
        <w:t>2. Права и обязанности Сторон</w:t>
      </w:r>
    </w:p>
    <w:p>
      <w:pPr>
        <w:pStyle w:val="BodyText"/>
        <w:bidi w:val="0"/>
        <w:spacing w:lineRule="auto" w:line="240" w:before="0" w:after="0"/>
        <w:rPr>
          <w:highlight w:val="none"/>
          <w:shd w:fill="auto" w:val="clear"/>
        </w:rPr>
      </w:pPr>
      <w:r>
        <w:rPr>
          <w:rFonts w:ascii="Droid Serif" w:hAnsi="Droid Serif"/>
          <w:sz w:val="24"/>
          <w:szCs w:val="24"/>
          <w:shd w:fill="auto" w:val="clear"/>
        </w:rPr>
        <w:t>2.1. Лицензиат может использовать произведение только в пределах тех прав и теми способами, которые предусмотрены настоящим Договором.</w:t>
      </w:r>
    </w:p>
    <w:p>
      <w:pPr>
        <w:pStyle w:val="BodyText"/>
        <w:bidi w:val="0"/>
        <w:spacing w:lineRule="auto" w:line="240" w:before="0" w:after="0"/>
        <w:rPr>
          <w:highlight w:val="none"/>
          <w:shd w:fill="auto" w:val="clear"/>
        </w:rPr>
      </w:pPr>
      <w:r>
        <w:rPr>
          <w:rFonts w:ascii="Droid Serif" w:hAnsi="Droid Serif"/>
          <w:sz w:val="24"/>
          <w:szCs w:val="24"/>
          <w:shd w:fill="auto" w:val="clear"/>
        </w:rPr>
        <w:t>2.2. С письменного согласия Лицензиара Лицензиат может по сублицензионному договору предоставить право использования произведения другому лицу в пределах тех прав и тех способов использования, которые предусмотрены Договором для него самого.</w:t>
      </w:r>
    </w:p>
    <w:p>
      <w:pPr>
        <w:pStyle w:val="BodyText"/>
        <w:bidi w:val="0"/>
        <w:spacing w:lineRule="auto" w:line="240" w:before="0" w:after="0"/>
        <w:rPr>
          <w:highlight w:val="none"/>
          <w:shd w:fill="auto" w:val="clear"/>
        </w:rPr>
      </w:pPr>
      <w:r>
        <w:rPr>
          <w:rFonts w:ascii="Droid Serif" w:hAnsi="Droid Serif"/>
          <w:sz w:val="24"/>
          <w:szCs w:val="24"/>
          <w:shd w:fill="auto" w:val="clear"/>
        </w:rPr>
        <w:t xml:space="preserve">2.3. В случае коммерциализации (передачи третьим лицам права использования) Произведения Лицензиатом раз в год производится выплата Лицензиару авторского вознаграждения в размере 50 % от выручки. </w:t>
      </w:r>
    </w:p>
    <w:p>
      <w:pPr>
        <w:pStyle w:val="BodyText"/>
        <w:bidi w:val="0"/>
        <w:spacing w:lineRule="auto" w:line="240" w:before="0" w:after="0"/>
        <w:rPr>
          <w:highlight w:val="none"/>
          <w:shd w:fill="auto" w:val="clear"/>
        </w:rPr>
      </w:pPr>
      <w:r>
        <w:rPr>
          <w:rFonts w:ascii="Droid Serif" w:hAnsi="Droid Serif"/>
          <w:sz w:val="24"/>
          <w:szCs w:val="24"/>
          <w:shd w:fill="auto" w:val="clear"/>
        </w:rPr>
        <w:t>2.4. В течение срока действия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pPr>
        <w:pStyle w:val="BodyText"/>
        <w:bidi w:val="0"/>
        <w:spacing w:lineRule="auto" w:line="240" w:before="0" w:after="0"/>
        <w:rPr>
          <w:highlight w:val="none"/>
          <w:shd w:fill="auto" w:val="clear"/>
        </w:rPr>
      </w:pPr>
      <w:r>
        <w:rPr>
          <w:rFonts w:ascii="Droid Serif" w:hAnsi="Droid Serif"/>
          <w:sz w:val="24"/>
          <w:szCs w:val="24"/>
          <w:shd w:fill="auto" w:val="clear"/>
        </w:rPr>
        <w:t>2.5. Подписанием Договора Лицензиар даёт согласие на обработку и хранение нижеуказанных персональных данных в соответствии с Федеральным законом №152-ФЗ от 27.07.2006 «О персональных данных».</w:t>
      </w:r>
    </w:p>
    <w:p>
      <w:pPr>
        <w:pStyle w:val="BodyText"/>
        <w:bidi w:val="0"/>
        <w:spacing w:lineRule="auto" w:line="240" w:before="0" w:after="0"/>
        <w:jc w:val="center"/>
        <w:rPr>
          <w:highlight w:val="none"/>
          <w:shd w:fill="auto" w:val="clear"/>
        </w:rPr>
      </w:pPr>
      <w:r>
        <w:rPr>
          <w:rFonts w:ascii="Droid Serif" w:hAnsi="Droid Serif"/>
          <w:b/>
          <w:bCs/>
          <w:sz w:val="24"/>
          <w:szCs w:val="24"/>
          <w:shd w:fill="auto" w:val="clear"/>
        </w:rPr>
        <w:t>3. Срок действия договора</w:t>
      </w:r>
    </w:p>
    <w:p>
      <w:pPr>
        <w:pStyle w:val="BodyText"/>
        <w:bidi w:val="0"/>
        <w:spacing w:lineRule="auto" w:line="240" w:before="0" w:after="0"/>
        <w:rPr>
          <w:highlight w:val="none"/>
          <w:shd w:fill="auto" w:val="clear"/>
        </w:rPr>
      </w:pPr>
      <w:r>
        <w:rPr>
          <w:rFonts w:ascii="Droid Serif" w:hAnsi="Droid Serif"/>
          <w:sz w:val="24"/>
          <w:szCs w:val="24"/>
          <w:shd w:fill="auto" w:val="clear"/>
        </w:rPr>
        <w:t>3.1. Права, указанные в разделе 1 настоящего Договора, передаются Лицензиаром Лицензиату на срок действия авторских прав.</w:t>
      </w:r>
    </w:p>
    <w:p>
      <w:pPr>
        <w:pStyle w:val="BodyText"/>
        <w:bidi w:val="0"/>
        <w:spacing w:lineRule="auto" w:line="240" w:before="0" w:after="0"/>
        <w:rPr>
          <w:highlight w:val="none"/>
          <w:shd w:fill="auto" w:val="clear"/>
        </w:rPr>
      </w:pPr>
      <w:r>
        <w:rPr>
          <w:rFonts w:ascii="Droid Serif" w:hAnsi="Droid Serif"/>
          <w:sz w:val="24"/>
          <w:szCs w:val="24"/>
          <w:shd w:fill="auto" w:val="clear"/>
        </w:rPr>
        <w:t>3.2. В случае прекращения исключительного права Договор прекращается.</w:t>
      </w:r>
    </w:p>
    <w:p>
      <w:pPr>
        <w:pStyle w:val="BodyText"/>
        <w:bidi w:val="0"/>
        <w:spacing w:lineRule="auto" w:line="240" w:before="0" w:after="0"/>
        <w:jc w:val="center"/>
        <w:rPr>
          <w:highlight w:val="none"/>
          <w:shd w:fill="auto" w:val="clear"/>
        </w:rPr>
      </w:pPr>
      <w:r>
        <w:rPr>
          <w:rFonts w:ascii="Droid Serif" w:hAnsi="Droid Serif"/>
          <w:b/>
          <w:bCs/>
          <w:sz w:val="24"/>
          <w:szCs w:val="24"/>
          <w:shd w:fill="auto" w:val="clear"/>
        </w:rPr>
        <w:t>4. Вознаграждение Лицензиара</w:t>
      </w:r>
    </w:p>
    <w:p>
      <w:pPr>
        <w:pStyle w:val="BodyText"/>
        <w:bidi w:val="0"/>
        <w:spacing w:lineRule="auto" w:line="240" w:before="0" w:after="0"/>
        <w:rPr>
          <w:highlight w:val="none"/>
          <w:shd w:fill="auto" w:val="clear"/>
        </w:rPr>
      </w:pPr>
      <w:r>
        <w:rPr>
          <w:rFonts w:ascii="Droid Serif" w:hAnsi="Droid Serif"/>
          <w:sz w:val="24"/>
          <w:szCs w:val="24"/>
          <w:shd w:fill="auto" w:val="clear"/>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pPr>
        <w:pStyle w:val="BodyText"/>
        <w:bidi w:val="0"/>
        <w:spacing w:lineRule="auto" w:line="240" w:before="0" w:after="0"/>
        <w:jc w:val="center"/>
        <w:rPr>
          <w:highlight w:val="none"/>
          <w:shd w:fill="auto" w:val="clear"/>
        </w:rPr>
      </w:pPr>
      <w:r>
        <w:rPr>
          <w:rFonts w:ascii="Droid Serif" w:hAnsi="Droid Serif"/>
          <w:b/>
          <w:bCs/>
          <w:sz w:val="24"/>
          <w:szCs w:val="24"/>
          <w:shd w:fill="auto" w:val="clear"/>
        </w:rPr>
        <w:t>5. Ответственность по договору</w:t>
      </w:r>
    </w:p>
    <w:p>
      <w:pPr>
        <w:pStyle w:val="BodyText"/>
        <w:bidi w:val="0"/>
        <w:spacing w:lineRule="auto" w:line="240" w:before="0" w:after="0"/>
        <w:rPr>
          <w:highlight w:val="none"/>
          <w:shd w:fill="auto" w:val="clear"/>
        </w:rPr>
      </w:pPr>
      <w:r>
        <w:rPr>
          <w:rFonts w:ascii="Droid Serif" w:hAnsi="Droid Serif"/>
          <w:sz w:val="24"/>
          <w:szCs w:val="24"/>
          <w:shd w:fill="auto" w:val="clear"/>
        </w:rPr>
        <w:t>5.1. 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несёт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pPr>
        <w:pStyle w:val="BodyText"/>
        <w:bidi w:val="0"/>
        <w:spacing w:lineRule="auto" w:line="240" w:before="0" w:after="0"/>
        <w:rPr>
          <w:highlight w:val="none"/>
          <w:shd w:fill="auto" w:val="clear"/>
        </w:rPr>
      </w:pPr>
      <w:r>
        <w:rPr>
          <w:rFonts w:ascii="Droid Serif" w:hAnsi="Droid Serif"/>
          <w:sz w:val="24"/>
          <w:szCs w:val="24"/>
          <w:shd w:fill="auto" w:val="clear"/>
        </w:rPr>
        <w:t>5.2. Лицензиар гарантирует наличие у него предоставляемых по настоящему Договору исключительных прав на произведение.</w:t>
      </w:r>
    </w:p>
    <w:p>
      <w:pPr>
        <w:pStyle w:val="BodyText"/>
        <w:bidi w:val="0"/>
        <w:spacing w:lineRule="auto" w:line="240" w:before="0" w:after="0"/>
        <w:jc w:val="center"/>
        <w:rPr>
          <w:highlight w:val="none"/>
          <w:shd w:fill="auto" w:val="clear"/>
        </w:rPr>
      </w:pPr>
      <w:r>
        <w:rPr>
          <w:rFonts w:ascii="Droid Serif" w:hAnsi="Droid Serif"/>
          <w:b/>
          <w:bCs/>
          <w:sz w:val="24"/>
          <w:szCs w:val="24"/>
          <w:shd w:fill="auto" w:val="clear"/>
        </w:rPr>
        <w:t>6. Заключительные положения</w:t>
      </w:r>
    </w:p>
    <w:p>
      <w:pPr>
        <w:pStyle w:val="BodyText"/>
        <w:bidi w:val="0"/>
        <w:spacing w:lineRule="auto" w:line="240" w:before="0" w:after="0"/>
        <w:rPr>
          <w:highlight w:val="none"/>
          <w:shd w:fill="auto" w:val="clear"/>
        </w:rPr>
      </w:pPr>
      <w:r>
        <w:rPr>
          <w:rFonts w:ascii="Droid Serif" w:hAnsi="Droid Serif"/>
          <w:sz w:val="24"/>
          <w:szCs w:val="24"/>
          <w:shd w:fill="auto" w:val="clear"/>
        </w:rPr>
        <w:t>6.1. Настоящий Договор вступает в силу с момента его подписания.</w:t>
      </w:r>
    </w:p>
    <w:p>
      <w:pPr>
        <w:pStyle w:val="BodyText"/>
        <w:bidi w:val="0"/>
        <w:spacing w:lineRule="auto" w:line="240" w:before="0" w:after="0"/>
        <w:rPr>
          <w:highlight w:val="none"/>
          <w:shd w:fill="auto" w:val="clear"/>
        </w:rPr>
      </w:pPr>
      <w:r>
        <w:rPr>
          <w:rFonts w:ascii="Droid Serif" w:hAnsi="Droid Serif"/>
          <w:sz w:val="24"/>
          <w:szCs w:val="24"/>
          <w:shd w:fill="auto" w:val="clear"/>
        </w:rPr>
        <w:t>6.2. Настоящий Договор составлен в двух аутентичных экземплярах - по одному для каждой из Сторон.</w:t>
      </w:r>
    </w:p>
    <w:p>
      <w:pPr>
        <w:pStyle w:val="BodyText"/>
        <w:bidi w:val="0"/>
        <w:spacing w:lineRule="auto" w:line="240" w:before="0" w:after="0"/>
        <w:rPr>
          <w:highlight w:val="none"/>
          <w:shd w:fill="auto" w:val="clear"/>
        </w:rPr>
      </w:pPr>
      <w:r>
        <w:rPr>
          <w:rFonts w:ascii="Droid Serif" w:hAnsi="Droid Serif"/>
          <w:sz w:val="24"/>
          <w:szCs w:val="24"/>
          <w:shd w:fill="auto" w:val="clear"/>
        </w:rPr>
        <w:t>6.3. Во всем, что не предусмотрено настоящим Договором, Стороны руководствуются действующим законодательством РФ.</w:t>
      </w:r>
    </w:p>
    <w:p>
      <w:pPr>
        <w:pStyle w:val="BodyText"/>
        <w:bidi w:val="0"/>
        <w:spacing w:lineRule="auto" w:line="240" w:before="0" w:after="0"/>
        <w:jc w:val="center"/>
        <w:rPr>
          <w:highlight w:val="none"/>
          <w:shd w:fill="auto" w:val="clear"/>
        </w:rPr>
      </w:pPr>
      <w:r>
        <w:rPr>
          <w:rFonts w:ascii="Droid Serif" w:hAnsi="Droid Serif"/>
          <w:b/>
          <w:bCs/>
          <w:sz w:val="24"/>
          <w:szCs w:val="24"/>
          <w:shd w:fill="auto" w:val="clear"/>
        </w:rPr>
        <w:t>7. Адрес, реквизиты и подписи Сторон</w:t>
      </w:r>
    </w:p>
    <w:p>
      <w:pPr>
        <w:pStyle w:val="BodyText"/>
        <w:bidi w:val="0"/>
        <w:spacing w:lineRule="auto" w:line="240" w:before="0" w:after="0"/>
        <w:rPr>
          <w:highlight w:val="none"/>
          <w:shd w:fill="auto" w:val="clear"/>
        </w:rPr>
      </w:pPr>
      <w:r>
        <w:rPr>
          <w:rFonts w:ascii="Droid Serif" w:hAnsi="Droid Serif"/>
          <w:b/>
          <w:bCs/>
          <w:sz w:val="24"/>
          <w:szCs w:val="24"/>
          <w:shd w:fill="auto" w:val="clear"/>
        </w:rPr>
        <w:t>Лицензиат</w:t>
      </w:r>
    </w:p>
    <w:p>
      <w:pPr>
        <w:pStyle w:val="BodyText"/>
        <w:bidi w:val="0"/>
        <w:spacing w:lineRule="auto" w:line="240" w:before="0" w:after="0"/>
        <w:rPr>
          <w:highlight w:val="none"/>
          <w:shd w:fill="auto" w:val="clear"/>
        </w:rPr>
      </w:pPr>
      <w:r>
        <w:rPr>
          <w:rFonts w:ascii="Droid Serif" w:hAnsi="Droid Serif"/>
          <w:sz w:val="24"/>
          <w:szCs w:val="24"/>
          <w:shd w:fill="auto" w:val="clear"/>
        </w:rPr>
        <w:t>ФГБОУ ВО «Тверской государственный университет»</w:t>
      </w:r>
    </w:p>
    <w:p>
      <w:pPr>
        <w:pStyle w:val="BodyText"/>
        <w:bidi w:val="0"/>
        <w:spacing w:lineRule="auto" w:line="240" w:before="0" w:after="0"/>
        <w:rPr>
          <w:highlight w:val="none"/>
          <w:shd w:fill="auto" w:val="clear"/>
        </w:rPr>
      </w:pPr>
      <w:r>
        <w:rPr>
          <w:rFonts w:ascii="Droid Serif" w:hAnsi="Droid Serif"/>
          <w:sz w:val="24"/>
          <w:szCs w:val="24"/>
          <w:shd w:fill="auto" w:val="clear"/>
        </w:rPr>
        <w:t>170100, г. Тверь, ул. Желябова, 33</w:t>
      </w:r>
    </w:p>
    <w:p>
      <w:pPr>
        <w:pStyle w:val="BodyText"/>
        <w:bidi w:val="0"/>
        <w:spacing w:lineRule="auto" w:line="240" w:before="0" w:after="0"/>
        <w:rPr>
          <w:highlight w:val="none"/>
          <w:shd w:fill="auto" w:val="clear"/>
        </w:rPr>
      </w:pPr>
      <w:r>
        <w:rPr>
          <w:rFonts w:ascii="Droid Serif" w:hAnsi="Droid Serif"/>
          <w:sz w:val="24"/>
          <w:szCs w:val="24"/>
          <w:shd w:fill="auto" w:val="clear"/>
        </w:rPr>
        <w:t>ОКПО 02068290 ОГРН 1026900577109</w:t>
      </w:r>
    </w:p>
    <w:p>
      <w:pPr>
        <w:pStyle w:val="BodyText"/>
        <w:bidi w:val="0"/>
        <w:spacing w:lineRule="auto" w:line="240" w:before="0" w:after="0"/>
        <w:rPr>
          <w:highlight w:val="none"/>
          <w:shd w:fill="auto" w:val="clear"/>
        </w:rPr>
      </w:pPr>
      <w:r>
        <w:rPr>
          <w:rFonts w:ascii="Droid Serif" w:hAnsi="Droid Serif"/>
          <w:sz w:val="24"/>
          <w:szCs w:val="24"/>
          <w:shd w:fill="auto" w:val="clear"/>
        </w:rPr>
        <w:t>ИНН 6905000791 КПП 695001001 БИК 012809106 ОКТМО 28701000</w:t>
      </w:r>
    </w:p>
    <w:p>
      <w:pPr>
        <w:pStyle w:val="BodyText"/>
        <w:bidi w:val="0"/>
        <w:spacing w:lineRule="auto" w:line="240" w:before="0" w:after="0"/>
        <w:rPr>
          <w:highlight w:val="none"/>
          <w:shd w:fill="auto" w:val="clear"/>
        </w:rPr>
      </w:pPr>
      <w:r>
        <w:rPr>
          <w:rFonts w:ascii="Droid Serif" w:hAnsi="Droid Serif"/>
          <w:sz w:val="24"/>
          <w:szCs w:val="24"/>
          <w:shd w:fill="auto" w:val="clear"/>
        </w:rPr>
        <w:t xml:space="preserve">УФК по Тверской области (ТвГУ л/с 20366Х47230) </w:t>
      </w:r>
    </w:p>
    <w:p>
      <w:pPr>
        <w:pStyle w:val="BodyText"/>
        <w:bidi w:val="0"/>
        <w:spacing w:lineRule="auto" w:line="240" w:before="0" w:after="0"/>
        <w:rPr>
          <w:highlight w:val="none"/>
          <w:shd w:fill="auto" w:val="clear"/>
        </w:rPr>
      </w:pPr>
      <w:r>
        <w:rPr>
          <w:rFonts w:ascii="Droid Serif" w:hAnsi="Droid Serif"/>
          <w:sz w:val="24"/>
          <w:szCs w:val="24"/>
          <w:shd w:fill="auto" w:val="clear"/>
        </w:rPr>
        <w:t>р/с 03214643000000013600   к/с 40102810545370000029</w:t>
      </w:r>
    </w:p>
    <w:p>
      <w:pPr>
        <w:pStyle w:val="BodyText"/>
        <w:bidi w:val="0"/>
        <w:spacing w:lineRule="auto" w:line="240" w:before="0" w:after="0"/>
        <w:rPr>
          <w:highlight w:val="none"/>
          <w:shd w:fill="auto" w:val="clear"/>
        </w:rPr>
      </w:pPr>
      <w:r>
        <w:rPr>
          <w:rFonts w:ascii="Droid Serif" w:hAnsi="Droid Serif"/>
          <w:sz w:val="24"/>
          <w:szCs w:val="24"/>
          <w:shd w:fill="auto" w:val="clear"/>
        </w:rPr>
        <w:t>ОТДЕЛЕНИЕ ТВЕРЬ БАНКА РОССИИ//УФК по Тверской области г. Тверь</w:t>
      </w:r>
    </w:p>
    <w:p>
      <w:pPr>
        <w:pStyle w:val="BodyText"/>
        <w:bidi w:val="0"/>
        <w:spacing w:lineRule="auto" w:line="240" w:before="0" w:after="0"/>
        <w:rPr>
          <w:rFonts w:ascii="Droid Serif" w:hAnsi="Droid Serif"/>
          <w:sz w:val="24"/>
          <w:szCs w:val="24"/>
          <w:highlight w:val="none"/>
          <w:shd w:fill="auto" w:val="clear"/>
        </w:rPr>
      </w:pPr>
      <w:r>
        <w:rPr>
          <w:rFonts w:ascii="Droid Serif" w:hAnsi="Droid Serif"/>
          <w:sz w:val="24"/>
          <w:szCs w:val="24"/>
          <w:shd w:fill="auto" w:val="clear"/>
        </w:rPr>
      </w:r>
    </w:p>
    <w:p>
      <w:pPr>
        <w:pStyle w:val="BodyText"/>
        <w:bidi w:val="0"/>
        <w:spacing w:lineRule="auto" w:line="240" w:before="0" w:after="0"/>
        <w:rPr>
          <w:highlight w:val="none"/>
          <w:shd w:fill="auto" w:val="clear"/>
        </w:rPr>
      </w:pPr>
      <w:r>
        <w:rPr>
          <w:rFonts w:ascii="Droid Serif" w:hAnsi="Droid Serif"/>
          <w:b/>
          <w:bCs/>
          <w:sz w:val="24"/>
          <w:szCs w:val="24"/>
          <w:shd w:fill="auto" w:val="clear"/>
        </w:rPr>
        <w:t>От лицензиата:</w:t>
      </w:r>
    </w:p>
    <w:p>
      <w:pPr>
        <w:pStyle w:val="BodyText"/>
        <w:bidi w:val="0"/>
        <w:spacing w:lineRule="auto" w:line="240" w:before="0" w:after="0"/>
        <w:jc w:val="start"/>
        <w:rPr>
          <w:highlight w:val="none"/>
          <w:shd w:fill="auto" w:val="clear"/>
        </w:rPr>
      </w:pPr>
      <w:r>
        <w:rPr>
          <w:rFonts w:ascii="Droid Serif" w:hAnsi="Droid Serif"/>
          <w:sz w:val="24"/>
          <w:szCs w:val="24"/>
          <w:shd w:fill="auto" w:val="clear"/>
        </w:rPr>
        <w:t>И. о. проректора</w:t>
        <w:br/>
        <w:t>по образовательной деятельности</w:t>
        <w:tab/>
        <w:tab/>
        <w:tab/>
        <w:t>_________________</w:t>
      </w:r>
      <w:r>
        <w:rPr>
          <w:rFonts w:ascii="Droid Serif" w:hAnsi="Droid Serif"/>
          <w:b w:val="false"/>
          <w:sz w:val="24"/>
          <w:szCs w:val="24"/>
          <w:shd w:fill="auto" w:val="clear"/>
        </w:rPr>
        <w:t>И. Д. Лельчицкий</w:t>
      </w:r>
    </w:p>
    <w:p>
      <w:pPr>
        <w:pStyle w:val="BodyText"/>
        <w:bidi w:val="0"/>
        <w:spacing w:lineRule="auto" w:line="240" w:before="0" w:after="0"/>
        <w:rPr>
          <w:rFonts w:ascii="Droid Serif" w:hAnsi="Droid Serif"/>
          <w:sz w:val="24"/>
          <w:szCs w:val="24"/>
          <w:highlight w:val="none"/>
          <w:shd w:fill="auto" w:val="clear"/>
        </w:rPr>
      </w:pPr>
      <w:r>
        <w:rPr>
          <w:rFonts w:ascii="Droid Serif" w:hAnsi="Droid Serif"/>
          <w:sz w:val="24"/>
          <w:szCs w:val="24"/>
          <w:shd w:fill="auto" w:val="clear"/>
        </w:rPr>
      </w:r>
    </w:p>
    <w:p>
      <w:pPr>
        <w:pStyle w:val="Normal"/>
        <w:suppressAutoHyphens w:val="false"/>
        <w:bidi w:val="0"/>
        <w:spacing w:lineRule="auto" w:line="276" w:before="0" w:after="0"/>
        <w:rPr>
          <w:highlight w:val="none"/>
          <w:shd w:fill="auto" w:val="clear"/>
        </w:rPr>
      </w:pPr>
      <w:r>
        <w:rPr>
          <w:rFonts w:cs="Times New Roman" w:ascii="Droid Serif" w:hAnsi="Droid Serif"/>
          <w:b/>
          <w:sz w:val="24"/>
          <w:szCs w:val="24"/>
          <w:shd w:fill="auto" w:val="clear"/>
          <w:lang w:val="ru-RU"/>
        </w:rPr>
        <w:t>Лицензиар</w:t>
      </w:r>
      <w:r>
        <w:rPr>
          <w:rFonts w:cs="Times New Roman" w:ascii="Droid Serif" w:hAnsi="Droid Serif"/>
          <w:b w:val="false"/>
          <w:bCs w:val="false"/>
          <w:sz w:val="24"/>
          <w:szCs w:val="24"/>
          <w:shd w:fill="auto" w:val="clear"/>
          <w:lang w:val="ru-RU"/>
        </w:rPr>
        <w:t xml:space="preserve"> </w:t>
      </w:r>
      <w:r>
        <w:rPr>
          <w:rFonts w:cs="Times New Roman" w:ascii="Droid Serif" w:hAnsi="Droid Serif"/>
          <w:b w:val="false"/>
          <w:bCs w:val="false"/>
          <w:i/>
          <w:iCs/>
          <w:sz w:val="24"/>
          <w:szCs w:val="24"/>
          <w:shd w:fill="auto" w:val="clear"/>
          <w:lang w:val="ru-RU"/>
        </w:rPr>
        <w:t>(заполняется для всех авторов)</w:t>
      </w:r>
    </w:p>
    <w:p>
      <w:pPr>
        <w:pStyle w:val="Normal"/>
        <w:suppressAutoHyphens w:val="false"/>
        <w:bidi w:val="0"/>
        <w:spacing w:lineRule="auto" w:line="276" w:before="0" w:after="0"/>
        <w:rPr>
          <w:rFonts w:ascii="Droid Serif" w:hAnsi="Droid Serif" w:cs="Times New Roman"/>
          <w:i/>
          <w:i/>
          <w:iCs/>
          <w:sz w:val="24"/>
          <w:szCs w:val="24"/>
          <w:highlight w:val="none"/>
          <w:shd w:fill="auto" w:val="clear"/>
          <w:lang w:val="ru-RU"/>
        </w:rPr>
      </w:pPr>
      <w:r>
        <w:rPr>
          <w:rFonts w:cs="Times New Roman" w:ascii="Droid Serif" w:hAnsi="Droid Serif"/>
          <w:i/>
          <w:iCs/>
          <w:sz w:val="24"/>
          <w:szCs w:val="24"/>
          <w:shd w:fill="auto" w:val="clear"/>
          <w:lang w:val="ru-RU"/>
        </w:rPr>
      </w:r>
    </w:p>
    <w:p>
      <w:pPr>
        <w:pStyle w:val="Normal"/>
        <w:suppressAutoHyphens w:val="false"/>
        <w:bidi w:val="0"/>
        <w:spacing w:lineRule="auto" w:line="276" w:before="0" w:after="0"/>
        <w:rPr>
          <w:highlight w:val="none"/>
          <w:shd w:fill="auto" w:val="clear"/>
        </w:rPr>
      </w:pPr>
      <w:r>
        <w:rPr>
          <w:rFonts w:cs="Times New Roman" w:ascii="Droid Serif" w:hAnsi="Droid Serif"/>
          <w:sz w:val="24"/>
          <w:szCs w:val="24"/>
          <w:shd w:fill="auto" w:val="clear"/>
          <w:lang w:val="ru-RU"/>
        </w:rPr>
        <w:t xml:space="preserve">Фамилия, имя, отчество: </w:t>
      </w:r>
    </w:p>
    <w:p>
      <w:pPr>
        <w:pStyle w:val="Normal"/>
        <w:suppressAutoHyphens w:val="false"/>
        <w:bidi w:val="0"/>
        <w:spacing w:lineRule="auto" w:line="276" w:before="0" w:after="0"/>
        <w:rPr>
          <w:highlight w:val="none"/>
          <w:shd w:fill="auto" w:val="clear"/>
        </w:rPr>
      </w:pPr>
      <w:r>
        <w:rPr>
          <w:rFonts w:cs="Times New Roman" w:ascii="Droid Serif" w:hAnsi="Droid Serif"/>
          <w:sz w:val="24"/>
          <w:szCs w:val="24"/>
          <w:shd w:fill="auto" w:val="clear"/>
          <w:lang w:val="ru-RU"/>
        </w:rPr>
        <w:t xml:space="preserve">Адрес (с индексом): </w:t>
      </w:r>
    </w:p>
    <w:p>
      <w:pPr>
        <w:pStyle w:val="Normal"/>
        <w:suppressAutoHyphens w:val="false"/>
        <w:bidi w:val="0"/>
        <w:spacing w:lineRule="auto" w:line="276" w:before="0" w:after="0"/>
        <w:rPr>
          <w:highlight w:val="none"/>
          <w:shd w:fill="auto" w:val="clear"/>
        </w:rPr>
      </w:pPr>
      <w:r>
        <w:rPr>
          <w:rFonts w:cs="Times New Roman" w:ascii="Droid Serif" w:hAnsi="Droid Serif"/>
          <w:sz w:val="24"/>
          <w:szCs w:val="24"/>
          <w:shd w:fill="auto" w:val="clear"/>
          <w:lang w:val="ru-RU"/>
        </w:rPr>
        <w:t xml:space="preserve">Паспорт: </w:t>
      </w:r>
    </w:p>
    <w:p>
      <w:pPr>
        <w:pStyle w:val="Normal"/>
        <w:suppressAutoHyphens w:val="false"/>
        <w:bidi w:val="0"/>
        <w:spacing w:lineRule="auto" w:line="276" w:before="0" w:after="0"/>
        <w:rPr>
          <w:highlight w:val="none"/>
          <w:shd w:fill="auto" w:val="clear"/>
        </w:rPr>
      </w:pPr>
      <w:r>
        <w:rPr>
          <w:rFonts w:cs="Times New Roman" w:ascii="Droid Serif" w:hAnsi="Droid Serif"/>
          <w:sz w:val="24"/>
          <w:szCs w:val="24"/>
          <w:shd w:fill="auto" w:val="clear"/>
          <w:lang w:val="ru-RU"/>
        </w:rPr>
        <w:t xml:space="preserve">Дата рождения: </w:t>
      </w:r>
    </w:p>
    <w:p>
      <w:pPr>
        <w:pStyle w:val="Normal"/>
        <w:suppressAutoHyphens w:val="false"/>
        <w:bidi w:val="0"/>
        <w:spacing w:lineRule="auto" w:line="276" w:before="0" w:after="0"/>
        <w:jc w:val="start"/>
        <w:rPr>
          <w:rFonts w:ascii="Droid Serif" w:hAnsi="Droid Serif" w:cs="Times New Roman"/>
          <w:sz w:val="24"/>
          <w:szCs w:val="24"/>
          <w:highlight w:val="none"/>
          <w:shd w:fill="auto" w:val="clear"/>
          <w:lang w:val="ru-RU"/>
        </w:rPr>
      </w:pPr>
      <w:r>
        <w:rPr>
          <w:rFonts w:cs="Times New Roman" w:ascii="Droid Serif" w:hAnsi="Droid Serif"/>
          <w:sz w:val="24"/>
          <w:szCs w:val="24"/>
          <w:shd w:fill="auto" w:val="clear"/>
          <w:lang w:val="ru-RU"/>
        </w:rPr>
        <w:t>Телефон:</w:t>
      </w:r>
    </w:p>
    <w:p>
      <w:pPr>
        <w:pStyle w:val="Normal"/>
        <w:suppressAutoHyphens w:val="false"/>
        <w:bidi w:val="0"/>
        <w:spacing w:lineRule="auto" w:line="276" w:before="0" w:after="0"/>
        <w:jc w:val="start"/>
        <w:rPr>
          <w:highlight w:val="none"/>
          <w:shd w:fill="auto" w:val="clear"/>
        </w:rPr>
      </w:pPr>
      <w:r>
        <w:rPr>
          <w:rFonts w:cs="Times New Roman" w:ascii="Droid Serif" w:hAnsi="Droid Serif"/>
          <w:sz w:val="24"/>
          <w:szCs w:val="24"/>
          <w:shd w:fill="auto" w:val="clear"/>
          <w:lang w:val="ru-RU"/>
        </w:rPr>
        <w:tab/>
        <w:tab/>
        <w:tab/>
        <w:tab/>
        <w:tab/>
        <w:tab/>
        <w:tab/>
        <w:tab/>
        <w:tab/>
        <w:t>______________ Подпись</w:t>
      </w:r>
    </w:p>
    <w:p>
      <w:pPr>
        <w:pStyle w:val="Normal"/>
        <w:suppressAutoHyphens w:val="false"/>
        <w:bidi w:val="0"/>
        <w:spacing w:lineRule="auto" w:line="276" w:before="0" w:after="0"/>
        <w:rPr>
          <w:rFonts w:ascii="Droid Serif" w:hAnsi="Droid Serif" w:cs="Times New Roman"/>
          <w:sz w:val="24"/>
          <w:szCs w:val="24"/>
          <w:highlight w:val="none"/>
          <w:shd w:fill="auto" w:val="clear"/>
          <w:lang w:val="ru-RU"/>
        </w:rPr>
      </w:pPr>
      <w:r>
        <w:rPr>
          <w:rFonts w:cs="Times New Roman" w:ascii="Droid Serif" w:hAnsi="Droid Serif"/>
          <w:sz w:val="24"/>
          <w:szCs w:val="24"/>
          <w:shd w:fill="auto" w:val="clear"/>
          <w:lang w:val="ru-RU"/>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oto Serif">
    <w:charset w:val="01" w:characterSet="utf-8"/>
    <w:family w:val="roman"/>
    <w:pitch w:val="variable"/>
  </w:font>
  <w:font w:name="Noto Sans">
    <w:charset w:val="01" w:characterSet="utf-8"/>
    <w:family w:val="swiss"/>
    <w:pitch w:val="variable"/>
  </w:font>
  <w:font w:name="Droid Serif">
    <w:charset w:val="01"/>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280"/>
  <w:defaultTabStop w:val="28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tabs>
        <w:tab w:val="clear" w:pos="288"/>
      </w:tabs>
      <w:suppressAutoHyphens w:val="false"/>
      <w:kinsoku w:val="true"/>
      <w:overflowPunct w:val="true"/>
      <w:autoSpaceDE w:val="true"/>
      <w:bidi w:val="0"/>
      <w:spacing w:lineRule="auto" w:line="276"/>
      <w:ind w:firstLine="567"/>
      <w:jc w:val="both"/>
    </w:pPr>
    <w:rPr>
      <w:rFonts w:ascii="Noto Serif" w:hAnsi="Noto Serif" w:eastAsia="Noto Sans" w:cs="FreeSans"/>
      <w:color w:val="auto"/>
      <w:kern w:val="2"/>
      <w:sz w:val="24"/>
      <w:szCs w:val="24"/>
      <w:lang w:val="ru-RU" w:eastAsia="zh-CN" w:bidi="hi-IN"/>
    </w:rPr>
  </w:style>
  <w:style w:type="paragraph" w:styleId="Heading">
    <w:name w:val="Heading"/>
    <w:basedOn w:val="Normal"/>
    <w:next w:val="BodyText"/>
    <w:qFormat/>
    <w:pPr>
      <w:keepNext w:val="true"/>
      <w:spacing w:before="240" w:after="120"/>
    </w:pPr>
    <w:rPr>
      <w:rFonts w:ascii="Noto Sans" w:hAnsi="Noto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default</Template>
  <TotalTime>1</TotalTime>
  <Application>LibreOffice/25.8.3.2$Linux_X86_64 LibreOffice_project/580$Build-2</Application>
  <AppVersion>15.0000</AppVersion>
  <Pages>2</Pages>
  <Words>576</Words>
  <Characters>4331</Characters>
  <CharactersWithSpaces>4886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2026-03-13T20:20:52Z</dcterms:created>
  <dc:creator/>
  <dc:description/>
  <dc:language>en-US</dc:language>
  <cp:lastModifiedBy/>
  <dcterms:modified xsi:type="dcterms:W3CDTF">2026-03-13T20:22:26Z</dcterms:modified>
  <cp:revision>2</cp:revision>
  <dc:subject/>
  <dc:title>default</dc:title>
</cp:coreProperties>
</file>